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Antibiotics are not Harmless… Here is Why!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 you know?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in 5 emergency room visits for adverse drug events (ADEs) are from antibiotics.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Antibiotics are the most common cause of ADEs in children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Antibiotics account for 7 out of 15 of the most common drugs leading to ER visits for ADEs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ADEs can include: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GI: Antibiotic associated diarrhea (including C. diff)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Cardiac: QT interactions (clarithromycin &amp; fluoroquinolones)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CNS: Dizziness, headache, sleep disturbance, seizure, encephalopathy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Renal: Hyperkalemia (cotrimoxazole)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Skin: minor/major (e.g. cotrimoxazole), increased risk of secondary fungal infection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MSK: Tendon rupture (fluoroquinolones)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harms include: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Drug interactions (warfarin, statins/macrolides)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Increased risk of an untreatable infection in the patient due to increased bacterial resistance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C6B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Oki+lgwSjblbjCX7OMh9x4QcQ==">CgMxLjA4AHIhMTN2a3ljd2VwbUZpaU9Pc2JSeXBnN1BlOGpCdzZqel9j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2020-10-05T20:49:00Z</dcterms:created>
  <dc:creator>Shelby Ethier</dc:creator>
</cp:coreProperties>
</file>